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528C" w14:textId="719735CF" w:rsidR="003E3132" w:rsidRDefault="00CB1A9B" w:rsidP="007B642F">
      <w:pPr>
        <w:spacing w:after="0" w:line="240" w:lineRule="auto"/>
        <w:jc w:val="center"/>
      </w:pPr>
      <w:r>
        <w:t>Dr. Denise Mendez</w:t>
      </w:r>
    </w:p>
    <w:p w14:paraId="5E9DBB94" w14:textId="51A0EF43" w:rsidR="00CB1A9B" w:rsidRDefault="00CB1A9B" w:rsidP="007B642F">
      <w:pPr>
        <w:spacing w:after="0" w:line="240" w:lineRule="auto"/>
        <w:jc w:val="center"/>
      </w:pPr>
      <w:r>
        <w:t>Willow Grove, PA</w:t>
      </w:r>
    </w:p>
    <w:p w14:paraId="2196F5B1" w14:textId="7D2B0199" w:rsidR="006539A7" w:rsidRDefault="006539A7" w:rsidP="00CB1A9B">
      <w:pPr>
        <w:jc w:val="center"/>
      </w:pPr>
    </w:p>
    <w:p w14:paraId="2315044D" w14:textId="3BDDBC50" w:rsidR="00660942" w:rsidRDefault="00436247" w:rsidP="00CB1A9B">
      <w:pPr>
        <w:jc w:val="center"/>
      </w:pPr>
      <w:r>
        <w:rPr>
          <w:noProof/>
        </w:rPr>
        <w:drawing>
          <wp:inline distT="0" distB="0" distL="0" distR="0" wp14:anchorId="771C56EA" wp14:editId="448E2706">
            <wp:extent cx="1172584" cy="1130706"/>
            <wp:effectExtent l="0" t="0" r="0" b="0"/>
            <wp:docPr id="20058967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96749" name="Picture 20058967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584" cy="113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CEF15" w14:textId="1DB99D84" w:rsidR="006539A7" w:rsidRDefault="006539A7" w:rsidP="006539A7">
      <w:r>
        <w:t>Dr. Denise Mendez “has aphasia, but aphasia does not have her!”  She knows that she is more than a</w:t>
      </w:r>
      <w:r w:rsidR="00CC41D6">
        <w:t xml:space="preserve">ny </w:t>
      </w:r>
      <w:r>
        <w:t xml:space="preserve">diagnosis, health challenge, </w:t>
      </w:r>
      <w:r w:rsidR="00CC41D6">
        <w:t>or</w:t>
      </w:r>
      <w:r>
        <w:t xml:space="preserve"> adverse event. Dr. Mendez has a passion for learning, teaching, and training others.</w:t>
      </w:r>
      <w:r w:rsidR="00FF643C">
        <w:t xml:space="preserve"> She had nearly 30 years</w:t>
      </w:r>
      <w:r w:rsidR="00AF4C8C">
        <w:t xml:space="preserve"> </w:t>
      </w:r>
      <w:r w:rsidR="00FF643C">
        <w:t>-</w:t>
      </w:r>
      <w:r w:rsidR="00AF4C8C">
        <w:t xml:space="preserve"> t</w:t>
      </w:r>
      <w:r w:rsidR="00FF643C">
        <w:t xml:space="preserve">eaching, supervising, curriculum </w:t>
      </w:r>
      <w:r w:rsidR="00AF4C8C">
        <w:t xml:space="preserve"> &amp; assessment development</w:t>
      </w:r>
      <w:r w:rsidR="00FF643C">
        <w:t xml:space="preserve"> and administration</w:t>
      </w:r>
      <w:r w:rsidR="00AF4C8C">
        <w:t xml:space="preserve">, </w:t>
      </w:r>
      <w:r w:rsidR="00FF643C">
        <w:t xml:space="preserve">before </w:t>
      </w:r>
      <w:r w:rsidR="00AF4C8C">
        <w:t xml:space="preserve">experiencing </w:t>
      </w:r>
      <w:r w:rsidR="00FF643C">
        <w:t xml:space="preserve">a series of cranial </w:t>
      </w:r>
      <w:r w:rsidR="00AF4C8C">
        <w:t>hemorrhages that ended h</w:t>
      </w:r>
      <w:r w:rsidR="00FF643C">
        <w:t>er career</w:t>
      </w:r>
      <w:r w:rsidR="00AF4C8C">
        <w:t xml:space="preserve"> in public education.</w:t>
      </w:r>
    </w:p>
    <w:p w14:paraId="5B589907" w14:textId="43D33DCC" w:rsidR="00341DF3" w:rsidRDefault="00436247" w:rsidP="006539A7">
      <w:r>
        <w:t>E</w:t>
      </w:r>
      <w:r w:rsidR="00AF4C8C">
        <w:t>ver resilient-</w:t>
      </w:r>
      <w:r w:rsidR="00FF643C">
        <w:t xml:space="preserve">Denise </w:t>
      </w:r>
      <w:r w:rsidR="00AF4C8C">
        <w:t xml:space="preserve">has </w:t>
      </w:r>
      <w:r w:rsidR="00FF643C">
        <w:t>embraced another mission-</w:t>
      </w:r>
      <w:r w:rsidR="00AF4C8C">
        <w:t xml:space="preserve">increasing awareness and </w:t>
      </w:r>
      <w:r w:rsidR="00FF643C">
        <w:t xml:space="preserve">advocating  for herself and </w:t>
      </w:r>
      <w:r w:rsidR="00341DF3">
        <w:t>for those impacted by stroke and aphasia.</w:t>
      </w:r>
      <w:r w:rsidR="00AD5E4D">
        <w:t xml:space="preserve"> She also enjoys attending and presenting in conferences and looks for opportunities to teach about the lived experience of aphasia</w:t>
      </w:r>
      <w:r w:rsidR="007B642F">
        <w:t>.</w:t>
      </w:r>
    </w:p>
    <w:p w14:paraId="3452AF1E" w14:textId="7958B0CC" w:rsidR="00341DF3" w:rsidRDefault="00AD5E4D" w:rsidP="006539A7">
      <w:r>
        <w:t>Denise stays busy with:</w:t>
      </w:r>
    </w:p>
    <w:p w14:paraId="5087A888" w14:textId="70B478E3" w:rsidR="00341DF3" w:rsidRDefault="00341DF3" w:rsidP="00341DF3">
      <w:pPr>
        <w:pStyle w:val="ListParagraph"/>
        <w:numPr>
          <w:ilvl w:val="0"/>
          <w:numId w:val="1"/>
        </w:numPr>
      </w:pPr>
      <w:r>
        <w:t>More Than Aphasia, Inc.</w:t>
      </w:r>
      <w:r w:rsidR="00AD5E4D">
        <w:t xml:space="preserve"> (a nonprofit)</w:t>
      </w:r>
      <w:r>
        <w:t xml:space="preserve"> -  President/CEO </w:t>
      </w:r>
    </w:p>
    <w:p w14:paraId="76AE556F" w14:textId="4F623DE2" w:rsidR="00341DF3" w:rsidRDefault="00341DF3" w:rsidP="00341DF3">
      <w:pPr>
        <w:pStyle w:val="ListParagraph"/>
        <w:numPr>
          <w:ilvl w:val="0"/>
          <w:numId w:val="1"/>
        </w:numPr>
      </w:pPr>
      <w:r>
        <w:t>Creator and host of the “Still Something 2 Say”</w:t>
      </w:r>
      <w:r w:rsidR="00AD5E4D">
        <w:t xml:space="preserve"> Podcast</w:t>
      </w:r>
    </w:p>
    <w:p w14:paraId="05D5B080" w14:textId="27C1B577" w:rsidR="00341DF3" w:rsidRDefault="00341DF3" w:rsidP="00341DF3">
      <w:pPr>
        <w:pStyle w:val="ListParagraph"/>
        <w:numPr>
          <w:ilvl w:val="0"/>
          <w:numId w:val="1"/>
        </w:numPr>
      </w:pPr>
      <w:r>
        <w:t>Mid-Atlantic Aphasia Conference</w:t>
      </w:r>
      <w:r w:rsidR="00AD5E4D">
        <w:t xml:space="preserve"> - </w:t>
      </w:r>
      <w:r>
        <w:t>founding member,  content programmer, and editor of the newsletter</w:t>
      </w:r>
    </w:p>
    <w:p w14:paraId="007A2307" w14:textId="55807A7A" w:rsidR="00AD5E4D" w:rsidRDefault="00AD5E4D" w:rsidP="00341DF3">
      <w:pPr>
        <w:pStyle w:val="ListParagraph"/>
        <w:numPr>
          <w:ilvl w:val="0"/>
          <w:numId w:val="1"/>
        </w:numPr>
      </w:pPr>
      <w:r>
        <w:t>Philadelphia Aphasia Community at Temple (Univ.)-PACT</w:t>
      </w:r>
    </w:p>
    <w:p w14:paraId="636CE6B4" w14:textId="4CF437CB" w:rsidR="00AD5E4D" w:rsidRDefault="00AD5E4D" w:rsidP="00341DF3">
      <w:pPr>
        <w:pStyle w:val="ListParagraph"/>
        <w:numPr>
          <w:ilvl w:val="0"/>
          <w:numId w:val="1"/>
        </w:numPr>
      </w:pPr>
      <w:proofErr w:type="spellStart"/>
      <w:r>
        <w:t>ImPACT</w:t>
      </w:r>
      <w:proofErr w:type="spellEnd"/>
      <w:r>
        <w:t>- advocacy arm of  PACT</w:t>
      </w:r>
    </w:p>
    <w:p w14:paraId="472F3C7D" w14:textId="2D937F7A" w:rsidR="00AD5E4D" w:rsidRDefault="00AD5E4D" w:rsidP="00341DF3">
      <w:pPr>
        <w:pStyle w:val="ListParagraph"/>
        <w:numPr>
          <w:ilvl w:val="0"/>
          <w:numId w:val="1"/>
        </w:numPr>
      </w:pPr>
      <w:r>
        <w:t>Penn State Alumni Aphasia Support Group (virtual)- founding member/planner</w:t>
      </w:r>
    </w:p>
    <w:p w14:paraId="00A7429A" w14:textId="746EA993" w:rsidR="00AD5E4D" w:rsidRDefault="00AD5E4D" w:rsidP="00341DF3">
      <w:pPr>
        <w:pStyle w:val="ListParagraph"/>
        <w:numPr>
          <w:ilvl w:val="0"/>
          <w:numId w:val="1"/>
        </w:numPr>
      </w:pPr>
      <w:r>
        <w:t>Salus/Drexel U. Speech Language Institute – therapy, support group, book club and poetry class</w:t>
      </w:r>
    </w:p>
    <w:p w14:paraId="3D3ACC1E" w14:textId="36896422" w:rsidR="00AD5E4D" w:rsidRDefault="00AD5E4D" w:rsidP="00341DF3">
      <w:pPr>
        <w:pStyle w:val="ListParagraph"/>
        <w:numPr>
          <w:ilvl w:val="0"/>
          <w:numId w:val="1"/>
        </w:numPr>
      </w:pPr>
      <w:r>
        <w:t>Gray Matters Lab (San Fran State Univ.)- virtual support groups</w:t>
      </w:r>
    </w:p>
    <w:p w14:paraId="1EEEF5B0" w14:textId="57327D6C" w:rsidR="007B642F" w:rsidRDefault="007B642F" w:rsidP="00341DF3">
      <w:pPr>
        <w:pStyle w:val="ListParagraph"/>
        <w:numPr>
          <w:ilvl w:val="0"/>
          <w:numId w:val="1"/>
        </w:numPr>
      </w:pPr>
      <w:r>
        <w:t>National Aphasia Association- virtual support groups and an Aphasia Ambassador</w:t>
      </w:r>
    </w:p>
    <w:p w14:paraId="43BC9620" w14:textId="5EBC6282" w:rsidR="007B642F" w:rsidRDefault="007B642F" w:rsidP="00341DF3">
      <w:pPr>
        <w:pStyle w:val="ListParagraph"/>
        <w:numPr>
          <w:ilvl w:val="0"/>
          <w:numId w:val="1"/>
        </w:numPr>
      </w:pPr>
      <w:r>
        <w:t>Jackson State Univ. (Mississippi) -virtual support group</w:t>
      </w:r>
    </w:p>
    <w:p w14:paraId="77D8521C" w14:textId="0F12D0F2" w:rsidR="007B642F" w:rsidRDefault="007B642F" w:rsidP="00341DF3">
      <w:pPr>
        <w:pStyle w:val="ListParagraph"/>
        <w:numPr>
          <w:ilvl w:val="0"/>
          <w:numId w:val="1"/>
        </w:numPr>
      </w:pPr>
      <w:r>
        <w:t xml:space="preserve">Univ. South Carolina – virtual support </w:t>
      </w:r>
    </w:p>
    <w:p w14:paraId="5C813FA5" w14:textId="7467F9C5" w:rsidR="007B642F" w:rsidRDefault="007B642F" w:rsidP="00341DF3">
      <w:pPr>
        <w:pStyle w:val="ListParagraph"/>
        <w:numPr>
          <w:ilvl w:val="0"/>
          <w:numId w:val="1"/>
        </w:numPr>
      </w:pPr>
      <w:r>
        <w:t>Poems in Speech- Activity group (participant)</w:t>
      </w:r>
    </w:p>
    <w:p w14:paraId="0FA679A4" w14:textId="4E475090" w:rsidR="007B642F" w:rsidRDefault="007B642F" w:rsidP="007B642F">
      <w:r>
        <w:t>Contact Denise at:</w:t>
      </w:r>
    </w:p>
    <w:p w14:paraId="628B6695" w14:textId="7DD65B30" w:rsidR="007B642F" w:rsidRPr="007B642F" w:rsidRDefault="007B642F" w:rsidP="007B642F">
      <w:pPr>
        <w:rPr>
          <w:b/>
          <w:bCs/>
          <w:i/>
          <w:iCs/>
        </w:rPr>
      </w:pPr>
      <w:hyperlink r:id="rId6" w:history="1">
        <w:r w:rsidRPr="007B642F">
          <w:rPr>
            <w:rStyle w:val="Hyperlink"/>
            <w:b/>
            <w:bCs/>
          </w:rPr>
          <w:t>www.morethanaphasia.org</w:t>
        </w:r>
      </w:hyperlink>
      <w:r w:rsidRPr="007B642F">
        <w:rPr>
          <w:b/>
          <w:bCs/>
        </w:rPr>
        <w:t xml:space="preserve">         or     </w:t>
      </w:r>
      <w:r w:rsidRPr="007B642F">
        <w:rPr>
          <w:b/>
          <w:bCs/>
          <w:i/>
          <w:iCs/>
        </w:rPr>
        <w:t>morethanaphasia@gmail.com</w:t>
      </w:r>
    </w:p>
    <w:sectPr w:rsidR="007B642F" w:rsidRPr="007B6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6D58"/>
    <w:multiLevelType w:val="hybridMultilevel"/>
    <w:tmpl w:val="B37E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32"/>
    <w:rsid w:val="00341DF3"/>
    <w:rsid w:val="00387FEF"/>
    <w:rsid w:val="003E3132"/>
    <w:rsid w:val="00436247"/>
    <w:rsid w:val="006539A7"/>
    <w:rsid w:val="00660942"/>
    <w:rsid w:val="007B642F"/>
    <w:rsid w:val="0091165E"/>
    <w:rsid w:val="00AD5E4D"/>
    <w:rsid w:val="00AF4C8C"/>
    <w:rsid w:val="00CB1A9B"/>
    <w:rsid w:val="00CB3289"/>
    <w:rsid w:val="00CC41D6"/>
    <w:rsid w:val="00D02FFB"/>
    <w:rsid w:val="00D51B45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F564B"/>
  <w15:chartTrackingRefBased/>
  <w15:docId w15:val="{CFE05053-B85D-CC43-AFF1-64B50FC8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1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4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ethanaphasi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1413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Mendez</dc:creator>
  <cp:keywords/>
  <dc:description/>
  <cp:lastModifiedBy>Denise Mendez</cp:lastModifiedBy>
  <cp:revision>4</cp:revision>
  <dcterms:created xsi:type="dcterms:W3CDTF">2026-06-14T12:41:00Z</dcterms:created>
  <dcterms:modified xsi:type="dcterms:W3CDTF">2026-06-14T12:53:00Z</dcterms:modified>
</cp:coreProperties>
</file>